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rPr>
          <w:sz w:val="27"/>
          <w:szCs w:val="27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</w:p>
    <w:p>
      <w:pPr>
        <w:widowControl/>
        <w:spacing w:line="525" w:lineRule="atLeas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NSFC—山东省联合基金指南建议（格式）</w:t>
      </w:r>
    </w:p>
    <w:bookmarkEnd w:id="0"/>
    <w:p>
      <w:pPr>
        <w:ind w:left="1751" w:hanging="1751" w:hangingChars="545"/>
        <w:rPr>
          <w:rFonts w:ascii="楷体_GB2312" w:eastAsia="楷体_GB2312"/>
          <w:b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所属领域：  □生命科学  □地球科学  □信息科学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□工程与材料科学  </w:t>
      </w:r>
    </w:p>
    <w:p>
      <w:pPr>
        <w:rPr>
          <w:rFonts w:ascii="楷体_GB2312" w:eastAsia="楷体_GB2312"/>
          <w:color w:val="FF0000"/>
          <w:szCs w:val="21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研究性质：  □基础前沿  □应用基础理论  □核心技术  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建 议 人：                  职    称： 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所在单位： 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通讯地址：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电子邮件：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widowControl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>
      <w:pPr>
        <w:numPr>
          <w:ilvl w:val="0"/>
          <w:numId w:val="1"/>
        </w:numPr>
        <w:ind w:left="567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建议研究方向（学科代码）</w:t>
      </w:r>
    </w:p>
    <w:p>
      <w:pPr>
        <w:numPr>
          <w:ilvl w:val="255"/>
          <w:numId w:val="0"/>
        </w:numPr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 xml:space="preserve">      如：海洋环境下新型传感器（F0123、F0124下属代码）</w:t>
      </w:r>
    </w:p>
    <w:p>
      <w:pPr>
        <w:numPr>
          <w:ilvl w:val="0"/>
          <w:numId w:val="1"/>
        </w:numPr>
        <w:ind w:left="567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建议理由（国内外研究概况、发展趋势、必要性、</w:t>
      </w:r>
    </w:p>
    <w:p>
      <w:pPr>
        <w:numPr>
          <w:ilvl w:val="255"/>
          <w:numId w:val="0"/>
        </w:numPr>
        <w:ind w:firstLine="2880" w:firstLineChars="90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科学意义，不超过2000字）</w:t>
      </w:r>
    </w:p>
    <w:p>
      <w:pPr>
        <w:ind w:left="72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三、主要研究内容与预期目标</w:t>
      </w:r>
    </w:p>
    <w:p>
      <w:pPr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 xml:space="preserve">    四、国内优势团队情况</w:t>
      </w:r>
    </w:p>
    <w:p>
      <w:pPr>
        <w:ind w:firstLine="640" w:firstLineChars="200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五、我省研究现状与团队情况</w:t>
      </w:r>
    </w:p>
    <w:p>
      <w:pPr>
        <w:ind w:left="567"/>
        <w:rPr>
          <w:rFonts w:ascii="华文仿宋" w:hAnsi="华文仿宋" w:eastAsia="华文仿宋" w:cs="华文仿宋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Cs/>
          <w:sz w:val="32"/>
          <w:szCs w:val="32"/>
        </w:rPr>
        <w:t>六、其他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80489"/>
    <w:multiLevelType w:val="singleLevel"/>
    <w:tmpl w:val="B13804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612A2"/>
    <w:rsid w:val="3C5612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2018-04-11T07:06:00Z</dcterms:created>
  <dc:creator>董天</dc:creator>
  <cp:lastModifiedBy>董天</cp:lastModifiedBy>
  <dcterms:modified xsi:type="dcterms:W3CDTF">2018-04-11T07:06:45Z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